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34BCB" w:rsidRDefault="00000000">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Запрошення до участі у Конкурсі №AUVDE -1</w:t>
      </w:r>
    </w:p>
    <w:p w14:paraId="00000002" w14:textId="77777777" w:rsidR="00434BCB" w:rsidRDefault="00434BCB">
      <w:pPr>
        <w:spacing w:line="240" w:lineRule="auto"/>
        <w:jc w:val="center"/>
        <w:rPr>
          <w:rFonts w:ascii="Times New Roman" w:eastAsia="Times New Roman" w:hAnsi="Times New Roman" w:cs="Times New Roman"/>
          <w:b/>
          <w:sz w:val="28"/>
          <w:szCs w:val="28"/>
        </w:rPr>
      </w:pPr>
    </w:p>
    <w:p w14:paraId="00000003" w14:textId="77777777" w:rsidR="00434BCB" w:rsidRDefault="00000000">
      <w:pPr>
        <w:spacing w:line="240" w:lineRule="auto"/>
        <w:jc w:val="right"/>
        <w:rPr>
          <w:rFonts w:ascii="Times New Roman" w:eastAsia="Times New Roman" w:hAnsi="Times New Roman" w:cs="Times New Roman"/>
          <w:sz w:val="24"/>
          <w:szCs w:val="24"/>
        </w:rPr>
      </w:pPr>
      <w:r>
        <w:rPr>
          <w:rFonts w:ascii="Times New Roman" w:eastAsia="Times New Roman" w:hAnsi="Times New Roman" w:cs="Times New Roman"/>
        </w:rPr>
        <w:t>20 квітня 2023 року</w:t>
      </w:r>
    </w:p>
    <w:p w14:paraId="00000004" w14:textId="77777777" w:rsidR="00434BCB" w:rsidRDefault="00000000">
      <w:pPr>
        <w:spacing w:line="240" w:lineRule="auto"/>
        <w:jc w:val="both"/>
        <w:rPr>
          <w:rFonts w:ascii="Times New Roman" w:eastAsia="Times New Roman" w:hAnsi="Times New Roman" w:cs="Times New Roman"/>
          <w:highlight w:val="yellow"/>
        </w:rPr>
      </w:pPr>
      <w:r>
        <w:rPr>
          <w:rFonts w:ascii="Times New Roman" w:eastAsia="Times New Roman" w:hAnsi="Times New Roman" w:cs="Times New Roman"/>
          <w:sz w:val="24"/>
          <w:szCs w:val="24"/>
        </w:rPr>
        <w:br/>
      </w:r>
      <w:r>
        <w:rPr>
          <w:rFonts w:ascii="Times New Roman" w:eastAsia="Times New Roman" w:hAnsi="Times New Roman" w:cs="Times New Roman"/>
          <w:b/>
        </w:rPr>
        <w:t xml:space="preserve">ГРОМАДСЬКА ОРГАНІЗАЦІЯ "ОФІС РОЗВИТКУ БРЕНДУ УКРАЇНИ" </w:t>
      </w:r>
      <w:r>
        <w:rPr>
          <w:rFonts w:ascii="Times New Roman" w:eastAsia="Times New Roman" w:hAnsi="Times New Roman" w:cs="Times New Roman"/>
        </w:rPr>
        <w:t xml:space="preserve">(далі - Замовник) отримала фінансування на реалізацію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“Посилення голосу України під час Євробачення-2023” за фінансової підтримки Посольства Великої Британії в Україні.</w:t>
      </w:r>
    </w:p>
    <w:p w14:paraId="00000005" w14:textId="77777777" w:rsidR="00434BCB"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З 9 по 13 травня 2023 року у британському Ліверпулі пройде 67-й пісенний конкурс Євробачення від імені України. Як країна-переможець конкурсу 2022 року Україна автоматично потрапляє до фіналу. TVORCHI представлятимуть Україну з піснею «</w:t>
      </w:r>
      <w:proofErr w:type="spellStart"/>
      <w:r>
        <w:rPr>
          <w:rFonts w:ascii="Times New Roman" w:eastAsia="Times New Roman" w:hAnsi="Times New Roman" w:cs="Times New Roman"/>
        </w:rPr>
        <w:t>Heart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of</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Steel</w:t>
      </w:r>
      <w:proofErr w:type="spellEnd"/>
      <w:r>
        <w:rPr>
          <w:rFonts w:ascii="Times New Roman" w:eastAsia="Times New Roman" w:hAnsi="Times New Roman" w:cs="Times New Roman"/>
        </w:rPr>
        <w:t>», натхненною героїчною обороною «Азовсталі» в Маріуполі, яка стала символом хоробрості українців для мільйонів людей по всьому світу, після повномасштабного вторгнення Росії 24 лютого 2022 року.</w:t>
      </w:r>
    </w:p>
    <w:p w14:paraId="00000006" w14:textId="77777777" w:rsidR="00434BCB"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 xml:space="preserve">Євробачення, щорічна аудиторія якого перевищує 200 мільйонів людей, є однією з найпопулярніших і довгоочікуваних музичних подій у світі. Це важливо для репрезентації країни на міжнародній арені, сприяє позитивному іміджу та сприйняттю країни міжнародною аудиторією, а також завжди дає можливість підвищити обізнаність про культуру, людей, традиції країни через музику як захід публічної дипломатії. </w:t>
      </w:r>
    </w:p>
    <w:p w14:paraId="00000007" w14:textId="551F067C" w:rsidR="00434BCB"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 xml:space="preserve">Для України пісенний конкурс Євробачення має особливу цінність. Через повномасштабне вторгнення Росії Україна не може прийняти захід. Однак тісне партнерство Великої Британії та України дозволило провести конкурс від імені двох країн і представити Україну в окремому просторі під назвою </w:t>
      </w:r>
      <w:proofErr w:type="spellStart"/>
      <w:r w:rsidR="000B2521" w:rsidRPr="000B2521">
        <w:rPr>
          <w:rFonts w:ascii="Times New Roman" w:hAnsi="Times New Roman" w:cs="Times New Roman"/>
        </w:rPr>
        <w:t>Discover</w:t>
      </w:r>
      <w:proofErr w:type="spellEnd"/>
      <w:r w:rsidR="000B2521" w:rsidRPr="000B2521">
        <w:rPr>
          <w:rFonts w:ascii="Times New Roman" w:hAnsi="Times New Roman" w:cs="Times New Roman"/>
        </w:rPr>
        <w:t xml:space="preserve"> </w:t>
      </w:r>
      <w:proofErr w:type="spellStart"/>
      <w:r w:rsidR="000B2521" w:rsidRPr="000B2521">
        <w:rPr>
          <w:rFonts w:ascii="Times New Roman" w:hAnsi="Times New Roman" w:cs="Times New Roman"/>
        </w:rPr>
        <w:t>Ukraine</w:t>
      </w:r>
      <w:proofErr w:type="spellEnd"/>
      <w:r w:rsidRPr="000B2521">
        <w:rPr>
          <w:rFonts w:ascii="Times New Roman" w:eastAsia="Times New Roman" w:hAnsi="Times New Roman" w:cs="Times New Roman"/>
        </w:rPr>
        <w:t xml:space="preserve"> </w:t>
      </w:r>
      <w:r>
        <w:rPr>
          <w:rFonts w:ascii="Times New Roman" w:eastAsia="Times New Roman" w:hAnsi="Times New Roman" w:cs="Times New Roman"/>
        </w:rPr>
        <w:t xml:space="preserve">в рамках Євробачення. </w:t>
      </w:r>
    </w:p>
    <w:p w14:paraId="00000008" w14:textId="77777777" w:rsidR="00434BCB" w:rsidRDefault="00000000">
      <w:pPr>
        <w:shd w:val="clear" w:color="auto" w:fill="FFFFFF"/>
        <w:spacing w:before="200"/>
        <w:jc w:val="both"/>
        <w:rPr>
          <w:rFonts w:ascii="Times New Roman" w:eastAsia="Times New Roman" w:hAnsi="Times New Roman" w:cs="Times New Roman"/>
        </w:rPr>
      </w:pPr>
      <w:r>
        <w:rPr>
          <w:rFonts w:ascii="Times New Roman" w:eastAsia="Times New Roman" w:hAnsi="Times New Roman" w:cs="Times New Roman"/>
        </w:rPr>
        <w:t xml:space="preserve">Ідея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полягає в тому, щоб представити Україну як сміливу країну, яка бореться за власну свободу та свободу всього світу в рамках пісенного конкурсу Євробачення та його величезної міжнародної аудиторії, використовуючи додану вартість та роль Євробачення у налагодженні мостів.</w:t>
      </w:r>
    </w:p>
    <w:p w14:paraId="00000009" w14:textId="77777777" w:rsidR="00434BCB" w:rsidRDefault="00000000">
      <w:pPr>
        <w:shd w:val="clear" w:color="auto" w:fill="FFFFFF"/>
        <w:spacing w:before="200"/>
        <w:jc w:val="both"/>
        <w:rPr>
          <w:rFonts w:ascii="Times New Roman" w:eastAsia="Times New Roman" w:hAnsi="Times New Roman" w:cs="Times New Roman"/>
          <w:b/>
        </w:rPr>
      </w:pPr>
      <w:r>
        <w:rPr>
          <w:rFonts w:ascii="Times New Roman" w:eastAsia="Times New Roman" w:hAnsi="Times New Roman" w:cs="Times New Roman"/>
        </w:rPr>
        <w:t xml:space="preserve">Активна фаза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триватиме з квітня по травень 2023 року.</w:t>
      </w:r>
    </w:p>
    <w:p w14:paraId="0000000A" w14:textId="77777777" w:rsidR="00434BCB" w:rsidRDefault="00434BCB">
      <w:pPr>
        <w:spacing w:line="240" w:lineRule="auto"/>
        <w:ind w:right="-186"/>
        <w:jc w:val="both"/>
        <w:rPr>
          <w:rFonts w:ascii="Times New Roman" w:eastAsia="Times New Roman" w:hAnsi="Times New Roman" w:cs="Times New Roman"/>
          <w:highlight w:val="lightGray"/>
          <w:u w:val="single"/>
        </w:rPr>
      </w:pPr>
    </w:p>
    <w:p w14:paraId="0000000B" w14:textId="77777777" w:rsidR="00434BCB" w:rsidRDefault="00000000">
      <w:pPr>
        <w:spacing w:line="240" w:lineRule="auto"/>
        <w:ind w:right="-186"/>
        <w:jc w:val="both"/>
        <w:rPr>
          <w:rFonts w:ascii="Times New Roman" w:eastAsia="Times New Roman" w:hAnsi="Times New Roman" w:cs="Times New Roman"/>
          <w:b/>
        </w:rPr>
      </w:pPr>
      <w:r>
        <w:rPr>
          <w:rFonts w:ascii="Times New Roman" w:eastAsia="Times New Roman" w:hAnsi="Times New Roman" w:cs="Times New Roman"/>
          <w:b/>
        </w:rPr>
        <w:t xml:space="preserve">Предметом закупівлі є послуги щодо інформаційно-просвітницької кампанії “Посилення голосу України в рамках пісенного конкурсу Євробачення-2023”, а саме: </w:t>
      </w:r>
    </w:p>
    <w:p w14:paraId="0000000C" w14:textId="77777777" w:rsidR="00434BCB" w:rsidRDefault="00434BCB">
      <w:pPr>
        <w:spacing w:line="240" w:lineRule="auto"/>
        <w:ind w:right="-186"/>
        <w:jc w:val="both"/>
        <w:rPr>
          <w:rFonts w:ascii="Times New Roman" w:eastAsia="Times New Roman" w:hAnsi="Times New Roman" w:cs="Times New Roman"/>
          <w:b/>
        </w:rPr>
      </w:pPr>
    </w:p>
    <w:p w14:paraId="0000000D" w14:textId="77777777" w:rsidR="00434BCB" w:rsidRDefault="00000000">
      <w:pPr>
        <w:spacing w:line="240" w:lineRule="auto"/>
        <w:ind w:right="-186"/>
        <w:jc w:val="both"/>
        <w:rPr>
          <w:rFonts w:ascii="Times New Roman" w:eastAsia="Times New Roman" w:hAnsi="Times New Roman" w:cs="Times New Roman"/>
          <w:b/>
        </w:rPr>
      </w:pPr>
      <w:r>
        <w:rPr>
          <w:rFonts w:ascii="Times New Roman" w:eastAsia="Times New Roman" w:hAnsi="Times New Roman" w:cs="Times New Roman"/>
          <w:b/>
        </w:rPr>
        <w:t xml:space="preserve">Лот №1 </w:t>
      </w:r>
    </w:p>
    <w:p w14:paraId="0000000E" w14:textId="77777777" w:rsidR="00434BCB" w:rsidRDefault="00434BCB">
      <w:pPr>
        <w:spacing w:line="240" w:lineRule="auto"/>
        <w:ind w:right="-186"/>
        <w:jc w:val="both"/>
        <w:rPr>
          <w:rFonts w:ascii="Times New Roman" w:eastAsia="Times New Roman" w:hAnsi="Times New Roman" w:cs="Times New Roman"/>
          <w:b/>
        </w:rPr>
      </w:pPr>
    </w:p>
    <w:p w14:paraId="0000000F" w14:textId="77777777" w:rsidR="00434BCB" w:rsidRDefault="00000000">
      <w:pPr>
        <w:spacing w:line="240" w:lineRule="auto"/>
        <w:ind w:right="-186"/>
        <w:jc w:val="both"/>
        <w:rPr>
          <w:rFonts w:ascii="Times New Roman" w:eastAsia="Times New Roman" w:hAnsi="Times New Roman" w:cs="Times New Roman"/>
          <w:b/>
          <w:i/>
        </w:rPr>
      </w:pPr>
      <w:r>
        <w:rPr>
          <w:rFonts w:ascii="Times New Roman" w:eastAsia="Times New Roman" w:hAnsi="Times New Roman" w:cs="Times New Roman"/>
          <w:b/>
          <w:i/>
        </w:rPr>
        <w:t xml:space="preserve">Розробка креативної ідеї та концепції цифрових активацій на Ukraine.ua та </w:t>
      </w:r>
      <w:proofErr w:type="spellStart"/>
      <w:r>
        <w:rPr>
          <w:rFonts w:ascii="Times New Roman" w:eastAsia="Times New Roman" w:hAnsi="Times New Roman" w:cs="Times New Roman"/>
          <w:b/>
          <w:i/>
        </w:rPr>
        <w:t>офлайн</w:t>
      </w:r>
      <w:proofErr w:type="spellEnd"/>
      <w:r>
        <w:rPr>
          <w:rFonts w:ascii="Times New Roman" w:eastAsia="Times New Roman" w:hAnsi="Times New Roman" w:cs="Times New Roman"/>
          <w:b/>
          <w:i/>
        </w:rPr>
        <w:t xml:space="preserve"> активацій у рамках </w:t>
      </w:r>
      <w:proofErr w:type="spellStart"/>
      <w:r>
        <w:rPr>
          <w:rFonts w:ascii="Times New Roman" w:eastAsia="Times New Roman" w:hAnsi="Times New Roman" w:cs="Times New Roman"/>
          <w:b/>
          <w:i/>
        </w:rPr>
        <w:t>Eurovision</w:t>
      </w:r>
      <w:proofErr w:type="spell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Village</w:t>
      </w:r>
      <w:proofErr w:type="spellEnd"/>
      <w:r>
        <w:rPr>
          <w:rFonts w:ascii="Times New Roman" w:eastAsia="Times New Roman" w:hAnsi="Times New Roman" w:cs="Times New Roman"/>
          <w:b/>
          <w:i/>
        </w:rPr>
        <w:t xml:space="preserve"> в м. Ліверпуль відповідно до технічного завдання:</w:t>
      </w:r>
    </w:p>
    <w:p w14:paraId="00000010" w14:textId="77777777" w:rsidR="00434BCB" w:rsidRDefault="00434BCB">
      <w:pPr>
        <w:spacing w:line="240" w:lineRule="auto"/>
        <w:ind w:right="-186"/>
        <w:jc w:val="both"/>
        <w:rPr>
          <w:rFonts w:ascii="Times New Roman" w:eastAsia="Times New Roman" w:hAnsi="Times New Roman" w:cs="Times New Roman"/>
        </w:rPr>
      </w:pPr>
    </w:p>
    <w:p w14:paraId="00000011" w14:textId="77777777" w:rsidR="00434BCB" w:rsidRDefault="00000000">
      <w:pPr>
        <w:spacing w:line="240" w:lineRule="auto"/>
        <w:ind w:right="-186"/>
        <w:jc w:val="both"/>
        <w:rPr>
          <w:rFonts w:ascii="Times New Roman" w:eastAsia="Times New Roman" w:hAnsi="Times New Roman" w:cs="Times New Roman"/>
        </w:rPr>
      </w:pPr>
      <w:r>
        <w:rPr>
          <w:rFonts w:ascii="Times New Roman" w:eastAsia="Times New Roman" w:hAnsi="Times New Roman" w:cs="Times New Roman"/>
        </w:rPr>
        <w:t xml:space="preserve">1. Розробка 1 креативної ідеї для кампанії “Посилення голосу України в рамках пісенного конкурсу Євробачення-2023” у вигляді презентації, яка має включати опис та візуалізацію креативної концепції, ключовий меседж і тему кампанії, стратегію та пропозиції креативних форматів її реалізації. </w:t>
      </w:r>
    </w:p>
    <w:p w14:paraId="00000012" w14:textId="77777777" w:rsidR="00434BCB" w:rsidRDefault="00000000">
      <w:pPr>
        <w:spacing w:line="240" w:lineRule="auto"/>
        <w:ind w:right="-186"/>
        <w:jc w:val="both"/>
        <w:rPr>
          <w:rFonts w:ascii="Times New Roman" w:eastAsia="Times New Roman" w:hAnsi="Times New Roman" w:cs="Times New Roman"/>
        </w:rPr>
      </w:pPr>
      <w:r>
        <w:rPr>
          <w:rFonts w:ascii="Times New Roman" w:eastAsia="Times New Roman" w:hAnsi="Times New Roman" w:cs="Times New Roman"/>
        </w:rPr>
        <w:t xml:space="preserve">2. Розробка пропозицій 2 форматів активацій для активного залучення онлайн- та </w:t>
      </w:r>
      <w:proofErr w:type="spellStart"/>
      <w:r>
        <w:rPr>
          <w:rFonts w:ascii="Times New Roman" w:eastAsia="Times New Roman" w:hAnsi="Times New Roman" w:cs="Times New Roman"/>
        </w:rPr>
        <w:t>офлайн</w:t>
      </w:r>
      <w:proofErr w:type="spellEnd"/>
      <w:r>
        <w:rPr>
          <w:rFonts w:ascii="Times New Roman" w:eastAsia="Times New Roman" w:hAnsi="Times New Roman" w:cs="Times New Roman"/>
        </w:rPr>
        <w:t xml:space="preserve">-аудиторії для взаємодії з контентом компанії у вигляді презентації. Розроблені формати мають концептуально відповідати запропонованій креативній ідеї та стратегії кампанії. </w:t>
      </w:r>
    </w:p>
    <w:p w14:paraId="00000013" w14:textId="77777777" w:rsidR="00434BCB" w:rsidRDefault="00000000">
      <w:pPr>
        <w:shd w:val="clear" w:color="auto" w:fill="FFFFFF"/>
        <w:spacing w:before="200"/>
        <w:jc w:val="both"/>
        <w:rPr>
          <w:rFonts w:ascii="Times New Roman" w:eastAsia="Times New Roman" w:hAnsi="Times New Roman" w:cs="Times New Roman"/>
          <w:b/>
        </w:rPr>
      </w:pPr>
      <w:r>
        <w:rPr>
          <w:rFonts w:ascii="Times New Roman" w:eastAsia="Times New Roman" w:hAnsi="Times New Roman" w:cs="Times New Roman"/>
          <w:b/>
        </w:rPr>
        <w:t>Лот №2</w:t>
      </w:r>
    </w:p>
    <w:p w14:paraId="00000014" w14:textId="77777777" w:rsidR="00434BCB" w:rsidRDefault="00000000">
      <w:pPr>
        <w:shd w:val="clear" w:color="auto" w:fill="FFFFFF"/>
        <w:spacing w:before="200"/>
        <w:jc w:val="both"/>
        <w:rPr>
          <w:rFonts w:ascii="Times New Roman" w:eastAsia="Times New Roman" w:hAnsi="Times New Roman" w:cs="Times New Roman"/>
          <w:b/>
          <w:i/>
        </w:rPr>
      </w:pPr>
      <w:r>
        <w:rPr>
          <w:rFonts w:ascii="Times New Roman" w:eastAsia="Times New Roman" w:hAnsi="Times New Roman" w:cs="Times New Roman"/>
          <w:b/>
          <w:i/>
        </w:rPr>
        <w:t>Розробка візуальних матеріалів для кампанії відповідно до технічного завдання:</w:t>
      </w:r>
    </w:p>
    <w:p w14:paraId="00000015" w14:textId="77777777" w:rsidR="00434BCB" w:rsidRDefault="00000000">
      <w:pPr>
        <w:spacing w:line="240" w:lineRule="auto"/>
        <w:ind w:right="-186"/>
        <w:jc w:val="both"/>
        <w:rPr>
          <w:rFonts w:ascii="Times New Roman" w:eastAsia="Times New Roman" w:hAnsi="Times New Roman" w:cs="Times New Roman"/>
          <w:b/>
          <w:i/>
          <w:highlight w:val="yellow"/>
        </w:rPr>
      </w:pPr>
      <w:r>
        <w:rPr>
          <w:rFonts w:ascii="Times New Roman" w:eastAsia="Times New Roman" w:hAnsi="Times New Roman" w:cs="Times New Roman"/>
        </w:rPr>
        <w:lastRenderedPageBreak/>
        <w:t xml:space="preserve">Створення дизайну візуальних матеріалів кампаній для соціальних мереж (10 статичних матеріалів) відповідно до запропонованої креативної ідеї та стратегії кампанії. Матеріали мають бути об’єднані єдиним візуальним стилем та включати впізнавані елементи або символи, які посилюють обраний меседж кампанії. </w:t>
      </w:r>
    </w:p>
    <w:p w14:paraId="00000016" w14:textId="77777777" w:rsidR="00434BCB" w:rsidRDefault="00000000">
      <w:pPr>
        <w:shd w:val="clear" w:color="auto" w:fill="FFFFFF"/>
        <w:spacing w:before="200"/>
        <w:jc w:val="both"/>
        <w:rPr>
          <w:rFonts w:ascii="Times New Roman" w:eastAsia="Times New Roman" w:hAnsi="Times New Roman" w:cs="Times New Roman"/>
          <w:b/>
          <w:highlight w:val="white"/>
        </w:rPr>
      </w:pPr>
      <w:r>
        <w:rPr>
          <w:rFonts w:ascii="Times New Roman" w:eastAsia="Times New Roman" w:hAnsi="Times New Roman" w:cs="Times New Roman"/>
          <w:b/>
          <w:highlight w:val="white"/>
        </w:rPr>
        <w:t>Лот №3</w:t>
      </w:r>
    </w:p>
    <w:p w14:paraId="00000017" w14:textId="77777777" w:rsidR="00434BCB" w:rsidRDefault="00000000">
      <w:pPr>
        <w:shd w:val="clear" w:color="auto" w:fill="FFFFFF"/>
        <w:spacing w:before="200"/>
        <w:jc w:val="both"/>
        <w:rPr>
          <w:rFonts w:ascii="Times New Roman" w:eastAsia="Times New Roman" w:hAnsi="Times New Roman" w:cs="Times New Roman"/>
          <w:b/>
          <w:i/>
        </w:rPr>
      </w:pPr>
      <w:r>
        <w:rPr>
          <w:rFonts w:ascii="Times New Roman" w:eastAsia="Times New Roman" w:hAnsi="Times New Roman" w:cs="Times New Roman"/>
          <w:b/>
          <w:i/>
          <w:highlight w:val="white"/>
        </w:rPr>
        <w:t>Створення сценарію, створення віде</w:t>
      </w:r>
      <w:r>
        <w:rPr>
          <w:rFonts w:ascii="Times New Roman" w:eastAsia="Times New Roman" w:hAnsi="Times New Roman" w:cs="Times New Roman"/>
          <w:b/>
          <w:i/>
        </w:rPr>
        <w:t>о-маніфесту (відеоролику) відповідно до технічного завдання:</w:t>
      </w:r>
    </w:p>
    <w:p w14:paraId="00000018" w14:textId="77777777" w:rsidR="00434BCB" w:rsidRDefault="00000000">
      <w:pPr>
        <w:spacing w:line="240" w:lineRule="auto"/>
        <w:ind w:right="-186"/>
        <w:jc w:val="both"/>
        <w:rPr>
          <w:rFonts w:ascii="Times New Roman" w:eastAsia="Times New Roman" w:hAnsi="Times New Roman" w:cs="Times New Roman"/>
          <w:b/>
          <w:i/>
          <w:highlight w:val="yellow"/>
        </w:rPr>
      </w:pPr>
      <w:r>
        <w:rPr>
          <w:rFonts w:ascii="Times New Roman" w:eastAsia="Times New Roman" w:hAnsi="Times New Roman" w:cs="Times New Roman"/>
        </w:rPr>
        <w:t xml:space="preserve">Розробка 1 англомовного </w:t>
      </w:r>
      <w:proofErr w:type="spellStart"/>
      <w:r>
        <w:rPr>
          <w:rFonts w:ascii="Times New Roman" w:eastAsia="Times New Roman" w:hAnsi="Times New Roman" w:cs="Times New Roman"/>
        </w:rPr>
        <w:t>наративного</w:t>
      </w:r>
      <w:proofErr w:type="spellEnd"/>
      <w:r>
        <w:rPr>
          <w:rFonts w:ascii="Times New Roman" w:eastAsia="Times New Roman" w:hAnsi="Times New Roman" w:cs="Times New Roman"/>
        </w:rPr>
        <w:t xml:space="preserve"> відеоролика тривалістю до 90 секунд (підготовка сценарію на основі </w:t>
      </w:r>
      <w:proofErr w:type="spellStart"/>
      <w:r>
        <w:rPr>
          <w:rFonts w:ascii="Times New Roman" w:eastAsia="Times New Roman" w:hAnsi="Times New Roman" w:cs="Times New Roman"/>
        </w:rPr>
        <w:t>ключого</w:t>
      </w:r>
      <w:proofErr w:type="spellEnd"/>
      <w:r>
        <w:rPr>
          <w:rFonts w:ascii="Times New Roman" w:eastAsia="Times New Roman" w:hAnsi="Times New Roman" w:cs="Times New Roman"/>
        </w:rPr>
        <w:t xml:space="preserve"> меседжу кампанії; підготовка </w:t>
      </w:r>
      <w:proofErr w:type="spellStart"/>
      <w:r>
        <w:rPr>
          <w:rFonts w:ascii="Times New Roman" w:eastAsia="Times New Roman" w:hAnsi="Times New Roman" w:cs="Times New Roman"/>
        </w:rPr>
        <w:t>сторіборду</w:t>
      </w:r>
      <w:proofErr w:type="spellEnd"/>
      <w:r>
        <w:rPr>
          <w:rFonts w:ascii="Times New Roman" w:eastAsia="Times New Roman" w:hAnsi="Times New Roman" w:cs="Times New Roman"/>
        </w:rPr>
        <w:t xml:space="preserve">; монтаж та </w:t>
      </w:r>
      <w:proofErr w:type="spellStart"/>
      <w:r>
        <w:rPr>
          <w:rFonts w:ascii="Times New Roman" w:eastAsia="Times New Roman" w:hAnsi="Times New Roman" w:cs="Times New Roman"/>
        </w:rPr>
        <w:t>моушн</w:t>
      </w:r>
      <w:proofErr w:type="spellEnd"/>
      <w:r>
        <w:rPr>
          <w:rFonts w:ascii="Times New Roman" w:eastAsia="Times New Roman" w:hAnsi="Times New Roman" w:cs="Times New Roman"/>
        </w:rPr>
        <w:t xml:space="preserve">-дизайн; створення професійної </w:t>
      </w:r>
      <w:proofErr w:type="spellStart"/>
      <w:r>
        <w:rPr>
          <w:rFonts w:ascii="Times New Roman" w:eastAsia="Times New Roman" w:hAnsi="Times New Roman" w:cs="Times New Roman"/>
        </w:rPr>
        <w:t>озвучки</w:t>
      </w:r>
      <w:proofErr w:type="spellEnd"/>
      <w:r>
        <w:rPr>
          <w:rFonts w:ascii="Times New Roman" w:eastAsia="Times New Roman" w:hAnsi="Times New Roman" w:cs="Times New Roman"/>
        </w:rPr>
        <w:t xml:space="preserve"> та субтитрів) у двох форматах розширення — 1920х1080 та 1080х1920. </w:t>
      </w:r>
    </w:p>
    <w:p w14:paraId="00000019" w14:textId="77777777" w:rsidR="00434BCB" w:rsidRDefault="00000000">
      <w:pPr>
        <w:shd w:val="clear" w:color="auto" w:fill="FFFFFF"/>
        <w:spacing w:before="200"/>
        <w:jc w:val="both"/>
        <w:rPr>
          <w:rFonts w:ascii="Times New Roman" w:eastAsia="Times New Roman" w:hAnsi="Times New Roman" w:cs="Times New Roman"/>
          <w:b/>
        </w:rPr>
      </w:pPr>
      <w:r>
        <w:rPr>
          <w:rFonts w:ascii="Times New Roman" w:eastAsia="Times New Roman" w:hAnsi="Times New Roman" w:cs="Times New Roman"/>
          <w:b/>
        </w:rPr>
        <w:t>Лот №4</w:t>
      </w:r>
    </w:p>
    <w:p w14:paraId="0000001A" w14:textId="77777777" w:rsidR="00434BCB" w:rsidRDefault="00000000">
      <w:pPr>
        <w:shd w:val="clear" w:color="auto" w:fill="FFFFFF"/>
        <w:spacing w:before="200"/>
        <w:jc w:val="both"/>
        <w:rPr>
          <w:rFonts w:ascii="Times New Roman" w:eastAsia="Times New Roman" w:hAnsi="Times New Roman" w:cs="Times New Roman"/>
          <w:b/>
        </w:rPr>
      </w:pPr>
      <w:r>
        <w:rPr>
          <w:rFonts w:ascii="Times New Roman" w:eastAsia="Times New Roman" w:hAnsi="Times New Roman" w:cs="Times New Roman"/>
          <w:b/>
          <w:i/>
        </w:rPr>
        <w:t>Розробка матеріалів для флешмобу для соціальних мереж</w:t>
      </w:r>
      <w:r>
        <w:rPr>
          <w:rFonts w:ascii="Times New Roman" w:eastAsia="Times New Roman" w:hAnsi="Times New Roman" w:cs="Times New Roman"/>
          <w:b/>
          <w:i/>
        </w:rPr>
        <w:br/>
      </w:r>
      <w:r>
        <w:rPr>
          <w:rFonts w:ascii="Times New Roman" w:eastAsia="Times New Roman" w:hAnsi="Times New Roman" w:cs="Times New Roman"/>
        </w:rPr>
        <w:t xml:space="preserve">1. Підготовка статичних і динамічних візуальних матеріалів (4 матеріали) для запуску креативної активації (флешмобу) для залучення аудиторії до взаємодії з контентом кампанії на сторінці Ukraine.ua в </w:t>
      </w:r>
      <w:proofErr w:type="spellStart"/>
      <w:r>
        <w:rPr>
          <w:rFonts w:ascii="Times New Roman" w:eastAsia="Times New Roman" w:hAnsi="Times New Roman" w:cs="Times New Roman"/>
        </w:rPr>
        <w:t>Instagram</w:t>
      </w:r>
      <w:proofErr w:type="spellEnd"/>
      <w:r>
        <w:rPr>
          <w:rFonts w:ascii="Times New Roman" w:eastAsia="Times New Roman" w:hAnsi="Times New Roman" w:cs="Times New Roman"/>
        </w:rPr>
        <w:t xml:space="preserve">. </w:t>
      </w:r>
    </w:p>
    <w:p w14:paraId="0000001B" w14:textId="77777777" w:rsidR="00434BCB" w:rsidRDefault="00434BCB">
      <w:pPr>
        <w:spacing w:line="240" w:lineRule="auto"/>
        <w:ind w:right="-186"/>
        <w:jc w:val="both"/>
        <w:rPr>
          <w:rFonts w:ascii="Times New Roman" w:eastAsia="Times New Roman" w:hAnsi="Times New Roman" w:cs="Times New Roman"/>
        </w:rPr>
      </w:pPr>
    </w:p>
    <w:p w14:paraId="0000001C" w14:textId="77777777" w:rsidR="00434BCB" w:rsidRDefault="00000000">
      <w:pPr>
        <w:spacing w:line="240" w:lineRule="auto"/>
        <w:ind w:right="-186"/>
        <w:jc w:val="both"/>
        <w:rPr>
          <w:rFonts w:ascii="Times New Roman" w:eastAsia="Times New Roman" w:hAnsi="Times New Roman" w:cs="Times New Roman"/>
        </w:rPr>
      </w:pPr>
      <w:r>
        <w:rPr>
          <w:rFonts w:ascii="Times New Roman" w:eastAsia="Times New Roman" w:hAnsi="Times New Roman" w:cs="Times New Roman"/>
        </w:rPr>
        <w:t>Підрядники повинні мати існуючий досвід надання схожих послуг.</w:t>
      </w:r>
    </w:p>
    <w:p w14:paraId="0000001D" w14:textId="77777777" w:rsidR="00434BCB" w:rsidRDefault="00434BCB">
      <w:pPr>
        <w:spacing w:line="240" w:lineRule="auto"/>
        <w:jc w:val="both"/>
        <w:rPr>
          <w:rFonts w:ascii="Times New Roman" w:eastAsia="Times New Roman" w:hAnsi="Times New Roman" w:cs="Times New Roman"/>
        </w:rPr>
      </w:pPr>
    </w:p>
    <w:p w14:paraId="0000001E" w14:textId="77777777" w:rsidR="00434BCB" w:rsidRDefault="00000000">
      <w:pPr>
        <w:spacing w:after="240" w:line="240" w:lineRule="auto"/>
        <w:jc w:val="both"/>
        <w:rPr>
          <w:rFonts w:ascii="Times New Roman" w:eastAsia="Times New Roman" w:hAnsi="Times New Roman" w:cs="Times New Roman"/>
        </w:rPr>
      </w:pPr>
      <w:r>
        <w:rPr>
          <w:rFonts w:ascii="Times New Roman" w:eastAsia="Times New Roman" w:hAnsi="Times New Roman" w:cs="Times New Roman"/>
        </w:rPr>
        <w:t>Ціни повинні включати увесь комплекс витрат та винагороду за свої послуги та вказуються у гривнях, розрахунок буде здійснюватися у гривнях. Вартість послуг не може бути змінена протягом терміну дії договору.</w:t>
      </w:r>
    </w:p>
    <w:p w14:paraId="0000001F" w14:textId="77777777" w:rsidR="00434BCB"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b/>
        </w:rPr>
        <w:t>Термін надання послуг</w:t>
      </w:r>
      <w:r>
        <w:rPr>
          <w:rFonts w:ascii="Times New Roman" w:eastAsia="Times New Roman" w:hAnsi="Times New Roman" w:cs="Times New Roman"/>
        </w:rPr>
        <w:t xml:space="preserve"> – квітень-травень 2023 року.</w:t>
      </w:r>
    </w:p>
    <w:p w14:paraId="00000020" w14:textId="77777777" w:rsidR="00434BCB" w:rsidRDefault="00000000">
      <w:pPr>
        <w:shd w:val="clear" w:color="auto" w:fill="FFFFFF"/>
        <w:rPr>
          <w:rFonts w:ascii="Times New Roman" w:eastAsia="Times New Roman" w:hAnsi="Times New Roman" w:cs="Times New Roman"/>
        </w:rPr>
      </w:pPr>
      <w:r>
        <w:rPr>
          <w:rFonts w:ascii="Times New Roman" w:eastAsia="Times New Roman" w:hAnsi="Times New Roman" w:cs="Times New Roman"/>
          <w:b/>
        </w:rPr>
        <w:t xml:space="preserve">Кінцевий час та дата подання тендерних пропозицій: </w:t>
      </w:r>
    </w:p>
    <w:p w14:paraId="00000021" w14:textId="77777777" w:rsidR="00434BCB" w:rsidRDefault="00000000">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Пропозиції повинні залишатися чинними впродовж 20 (двадцяти) днів з дати розкриття Конкурсних пропозицій і повинні бути надіслані в електронному вигляді з печатками і супроводжуючими документами на електронну пошту tenders@brandukraine.org.ua не пізніше ніж </w:t>
      </w:r>
      <w:r>
        <w:rPr>
          <w:rFonts w:ascii="Times New Roman" w:eastAsia="Times New Roman" w:hAnsi="Times New Roman" w:cs="Times New Roman"/>
          <w:b/>
        </w:rPr>
        <w:t>12:00 24 квітня 2023 року.</w:t>
      </w:r>
      <w:r>
        <w:rPr>
          <w:rFonts w:ascii="Times New Roman" w:eastAsia="Times New Roman" w:hAnsi="Times New Roman" w:cs="Times New Roman"/>
        </w:rPr>
        <w:t xml:space="preserve"> Результати конкурсу будуть оголошені </w:t>
      </w:r>
      <w:r>
        <w:rPr>
          <w:rFonts w:ascii="Times New Roman" w:eastAsia="Times New Roman" w:hAnsi="Times New Roman" w:cs="Times New Roman"/>
          <w:b/>
        </w:rPr>
        <w:t xml:space="preserve">24 квітня 2023 року, </w:t>
      </w:r>
      <w:r>
        <w:rPr>
          <w:rFonts w:ascii="Times New Roman" w:eastAsia="Times New Roman" w:hAnsi="Times New Roman" w:cs="Times New Roman"/>
        </w:rPr>
        <w:t xml:space="preserve">шляхом відповіді на Вашу електронну адресу. </w:t>
      </w:r>
    </w:p>
    <w:p w14:paraId="00000022" w14:textId="77777777" w:rsidR="00434BCB" w:rsidRDefault="00000000">
      <w:pPr>
        <w:spacing w:line="240" w:lineRule="auto"/>
        <w:jc w:val="both"/>
        <w:rPr>
          <w:rFonts w:ascii="Times New Roman" w:eastAsia="Times New Roman" w:hAnsi="Times New Roman" w:cs="Times New Roman"/>
        </w:rPr>
      </w:pPr>
      <w:r>
        <w:rPr>
          <w:rFonts w:ascii="Times New Roman" w:eastAsia="Times New Roman" w:hAnsi="Times New Roman" w:cs="Times New Roman"/>
        </w:rPr>
        <w:t>Тендерні пакети документів, надані пізніше встановленого терміну, не розглядатимуться.</w:t>
      </w:r>
    </w:p>
    <w:p w14:paraId="00000023" w14:textId="77777777" w:rsidR="00434BCB" w:rsidRDefault="00000000">
      <w:pPr>
        <w:spacing w:before="240" w:after="240" w:line="240" w:lineRule="auto"/>
        <w:jc w:val="both"/>
        <w:rPr>
          <w:rFonts w:ascii="Times New Roman" w:eastAsia="Times New Roman" w:hAnsi="Times New Roman" w:cs="Times New Roman"/>
          <w:b/>
        </w:rPr>
      </w:pPr>
      <w:r>
        <w:rPr>
          <w:rFonts w:ascii="Times New Roman" w:eastAsia="Times New Roman" w:hAnsi="Times New Roman" w:cs="Times New Roman"/>
          <w:b/>
        </w:rPr>
        <w:t>Вимоги до виконавця послуг – учасника конкурсу:</w:t>
      </w:r>
    </w:p>
    <w:p w14:paraId="00000024" w14:textId="77777777" w:rsidR="00434BCB" w:rsidRDefault="00000000">
      <w:pPr>
        <w:spacing w:before="240" w:after="240"/>
        <w:jc w:val="both"/>
        <w:rPr>
          <w:rFonts w:ascii="Times New Roman" w:eastAsia="Times New Roman" w:hAnsi="Times New Roman" w:cs="Times New Roman"/>
        </w:rPr>
      </w:pPr>
      <w:r>
        <w:rPr>
          <w:rFonts w:ascii="Times New Roman" w:eastAsia="Times New Roman" w:hAnsi="Times New Roman" w:cs="Times New Roman"/>
        </w:rPr>
        <w:t>Виконавці мають бути офіційно зареєстровані для здійснення відповідної діяльності на території України, мати відповідні КВЕД, повинні мати досвід відповідних послуг та можливість надання оригіналів супроводжуючих документів з печаткою та підписом (договір, рахунок-фактура, напрацьований матеріал, акт виконаних робіт).</w:t>
      </w:r>
    </w:p>
    <w:p w14:paraId="00000025" w14:textId="77777777" w:rsidR="00434BCB" w:rsidRDefault="00000000">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УВАГА! Усі напрацьовані та розроблені матеріали в рамках інформаційної кампанії  «Посилення голосу України в рамках пісенного конкурсу Євробачення-2023» передаються у власність Замовнику. </w:t>
      </w:r>
    </w:p>
    <w:p w14:paraId="00000026" w14:textId="77777777" w:rsidR="00434BCB" w:rsidRDefault="00434BCB">
      <w:pPr>
        <w:spacing w:before="240" w:after="240"/>
        <w:jc w:val="both"/>
        <w:rPr>
          <w:rFonts w:ascii="Times New Roman" w:eastAsia="Times New Roman" w:hAnsi="Times New Roman" w:cs="Times New Roman"/>
        </w:rPr>
      </w:pPr>
    </w:p>
    <w:p w14:paraId="00000027" w14:textId="77777777" w:rsidR="00434BCB" w:rsidRDefault="00000000">
      <w:pPr>
        <w:spacing w:before="240" w:after="240"/>
        <w:jc w:val="both"/>
        <w:rPr>
          <w:rFonts w:ascii="Times New Roman" w:eastAsia="Times New Roman" w:hAnsi="Times New Roman" w:cs="Times New Roman"/>
        </w:rPr>
      </w:pPr>
      <w:r>
        <w:rPr>
          <w:rFonts w:ascii="Times New Roman" w:eastAsia="Times New Roman" w:hAnsi="Times New Roman" w:cs="Times New Roman"/>
        </w:rPr>
        <w:t>До тендерної пропозиції Постачальник зобов’язаний надати наступну інформацію:</w:t>
      </w:r>
    </w:p>
    <w:p w14:paraId="00000028" w14:textId="77777777" w:rsidR="00434BCB"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Документи, що підтверджують кваліфікацію Виконавця - резюме або портфоліо з відповідним досвідом і посиланнями на матеріали (посилання на сайт);</w:t>
      </w:r>
    </w:p>
    <w:p w14:paraId="00000029" w14:textId="77777777" w:rsidR="00434BCB"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lastRenderedPageBreak/>
        <w:t>Копія документу, що підтверджує державну реєстрацію;</w:t>
      </w:r>
    </w:p>
    <w:p w14:paraId="0000002A" w14:textId="77777777" w:rsidR="00434BCB"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Копія документу, що підтверджує податковий статус;</w:t>
      </w:r>
    </w:p>
    <w:p w14:paraId="0000002B" w14:textId="77777777" w:rsidR="00434BCB" w:rsidRDefault="00000000">
      <w:pPr>
        <w:numPr>
          <w:ilvl w:val="0"/>
          <w:numId w:val="2"/>
        </w:numPr>
        <w:shd w:val="clear" w:color="auto" w:fill="FFFFFF"/>
        <w:rPr>
          <w:rFonts w:ascii="Times New Roman" w:eastAsia="Times New Roman" w:hAnsi="Times New Roman" w:cs="Times New Roman"/>
        </w:rPr>
      </w:pPr>
      <w:r>
        <w:rPr>
          <w:rFonts w:ascii="Times New Roman" w:eastAsia="Times New Roman" w:hAnsi="Times New Roman" w:cs="Times New Roman"/>
        </w:rPr>
        <w:t xml:space="preserve">Комерційну пропозицію, заповнену за зразком (додається).  </w:t>
      </w:r>
    </w:p>
    <w:p w14:paraId="0000002C" w14:textId="77777777" w:rsidR="00434BCB" w:rsidRDefault="00434BCB">
      <w:pPr>
        <w:spacing w:line="240" w:lineRule="auto"/>
        <w:ind w:left="1080" w:firstLine="52"/>
        <w:jc w:val="both"/>
        <w:rPr>
          <w:rFonts w:ascii="Times New Roman" w:eastAsia="Times New Roman" w:hAnsi="Times New Roman" w:cs="Times New Roman"/>
        </w:rPr>
      </w:pPr>
    </w:p>
    <w:p w14:paraId="0000002D" w14:textId="77777777" w:rsidR="00434BCB" w:rsidRDefault="00000000">
      <w:pPr>
        <w:spacing w:after="240" w:line="240" w:lineRule="auto"/>
        <w:jc w:val="both"/>
        <w:rPr>
          <w:rFonts w:ascii="Times New Roman" w:eastAsia="Times New Roman" w:hAnsi="Times New Roman" w:cs="Times New Roman"/>
          <w:b/>
        </w:rPr>
      </w:pPr>
      <w:r>
        <w:rPr>
          <w:rFonts w:ascii="Times New Roman" w:eastAsia="Times New Roman" w:hAnsi="Times New Roman" w:cs="Times New Roman"/>
          <w:b/>
        </w:rPr>
        <w:t>Конкурсні процедури:</w:t>
      </w:r>
    </w:p>
    <w:p w14:paraId="0000002E" w14:textId="77777777" w:rsidR="00434BCB"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До участі у конкурсному відборі допускаються пропозиції, які повністю відповідають умовам цього оголошення.</w:t>
      </w:r>
    </w:p>
    <w:p w14:paraId="0000002F" w14:textId="77777777" w:rsidR="00434BCB"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Конкурсні пропозиції, мають бути чинними та не підлягатимуть внесенню змін з боку учасників конкурсу, що їх подали, до повного завершення надання послуг.</w:t>
      </w:r>
    </w:p>
    <w:p w14:paraId="00000030" w14:textId="77777777" w:rsidR="00434BCB"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Визначення переможця конкурсу, відбудеться шляхом розгляду та перевірки наданих пропозицій на відповідність умовам конкурсу, викладеним у технічному завданні. Перевага буде надана виконавцю, пропозиція якого найкраще відповідатиме зазначеним в конкурсному оголошенні критеріям.</w:t>
      </w:r>
    </w:p>
    <w:p w14:paraId="00000031" w14:textId="77777777" w:rsidR="00434BCB" w:rsidRDefault="00000000">
      <w:pPr>
        <w:spacing w:before="240" w:after="240" w:line="240" w:lineRule="auto"/>
        <w:jc w:val="both"/>
        <w:rPr>
          <w:rFonts w:ascii="Times New Roman" w:eastAsia="Times New Roman" w:hAnsi="Times New Roman" w:cs="Times New Roman"/>
        </w:rPr>
      </w:pPr>
      <w:r>
        <w:rPr>
          <w:rFonts w:ascii="Times New Roman" w:eastAsia="Times New Roman" w:hAnsi="Times New Roman" w:cs="Times New Roman"/>
        </w:rPr>
        <w:t xml:space="preserve">Результати конкурсу будуть повідомлені організатором учасникам шляхом надсилання відповідних повідомлень електронною поштою протягом не більше, ніж трьох робочих днів з дати прийняття рішення про визначення переможців. </w:t>
      </w:r>
    </w:p>
    <w:p w14:paraId="00000032" w14:textId="77777777" w:rsidR="00434BCB" w:rsidRDefault="00000000">
      <w:pPr>
        <w:spacing w:before="240" w:after="240" w:line="240" w:lineRule="auto"/>
        <w:jc w:val="both"/>
        <w:rPr>
          <w:rFonts w:ascii="Times New Roman" w:eastAsia="Times New Roman" w:hAnsi="Times New Roman" w:cs="Times New Roman"/>
          <w:b/>
        </w:rPr>
      </w:pPr>
      <w:r>
        <w:rPr>
          <w:rFonts w:ascii="Times New Roman" w:eastAsia="Times New Roman" w:hAnsi="Times New Roman" w:cs="Times New Roman"/>
          <w:b/>
        </w:rPr>
        <w:t>Додаткові застереження:</w:t>
      </w:r>
    </w:p>
    <w:p w14:paraId="00000033" w14:textId="77777777" w:rsidR="00434BCB" w:rsidRDefault="00000000">
      <w:pPr>
        <w:shd w:val="clear" w:color="auto" w:fill="FFFFFF"/>
        <w:spacing w:before="240" w:after="240"/>
        <w:jc w:val="both"/>
        <w:rPr>
          <w:rFonts w:ascii="Times New Roman" w:eastAsia="Times New Roman" w:hAnsi="Times New Roman" w:cs="Times New Roman"/>
        </w:rPr>
      </w:pPr>
      <w:r>
        <w:rPr>
          <w:rFonts w:ascii="Times New Roman" w:eastAsia="Times New Roman" w:hAnsi="Times New Roman" w:cs="Times New Roman"/>
        </w:rPr>
        <w:t>Учасник цієї загальної процедури (конкурсу) приймає до уваги та погоджується з тим, що організатор залишає за собою право вимагати від учасника конкурсу додаткові документи та/або інформацію, що підтверджують відповідність окремих положень документів вимогам та умовам цього тендерного/конкурсного оголошення.</w:t>
      </w:r>
    </w:p>
    <w:p w14:paraId="00000034" w14:textId="77777777" w:rsidR="00434BCB" w:rsidRDefault="00000000">
      <w:pPr>
        <w:shd w:val="clear" w:color="auto" w:fill="FFFFFF"/>
        <w:spacing w:before="240" w:after="240"/>
        <w:jc w:val="both"/>
        <w:rPr>
          <w:rFonts w:ascii="Times New Roman" w:eastAsia="Times New Roman" w:hAnsi="Times New Roman" w:cs="Times New Roman"/>
        </w:rPr>
      </w:pPr>
      <w:r>
        <w:rPr>
          <w:rFonts w:ascii="Times New Roman" w:eastAsia="Times New Roman" w:hAnsi="Times New Roman" w:cs="Times New Roman"/>
        </w:rPr>
        <w:t>Учасник цієї загальної процедури (конкурсу) надсилаючи документи для участі у загальній процедурі за цим конкурсом оголошенням підтверджує своє розуміння та згоду з тим, що організатор конкурсу може відхилити його тендерну пропозицію у випадку, якщо пропозиції інших учасників міститимуть більш вигідні умови, та що організатор конкурсу не обмежений у прийнятті будь-якої іншої пропозиції з більш вигідними для нього умовами.</w:t>
      </w:r>
    </w:p>
    <w:p w14:paraId="00000035" w14:textId="77777777" w:rsidR="00434BCB" w:rsidRDefault="00434BCB">
      <w:pPr>
        <w:spacing w:line="240" w:lineRule="auto"/>
        <w:jc w:val="both"/>
        <w:rPr>
          <w:rFonts w:ascii="Times New Roman" w:eastAsia="Times New Roman" w:hAnsi="Times New Roman" w:cs="Times New Roman"/>
          <w:u w:val="single"/>
        </w:rPr>
      </w:pPr>
    </w:p>
    <w:p w14:paraId="00000036" w14:textId="77777777" w:rsidR="00434BCB" w:rsidRDefault="00434BCB">
      <w:pPr>
        <w:spacing w:line="240" w:lineRule="auto"/>
        <w:jc w:val="both"/>
        <w:rPr>
          <w:rFonts w:ascii="Times New Roman" w:eastAsia="Times New Roman" w:hAnsi="Times New Roman" w:cs="Times New Roman"/>
          <w:u w:val="single"/>
        </w:rPr>
      </w:pPr>
    </w:p>
    <w:p w14:paraId="00000037" w14:textId="77777777" w:rsidR="00434BCB" w:rsidRDefault="00434BCB">
      <w:pPr>
        <w:spacing w:line="240" w:lineRule="auto"/>
        <w:jc w:val="both"/>
        <w:rPr>
          <w:rFonts w:ascii="Times New Roman" w:eastAsia="Times New Roman" w:hAnsi="Times New Roman" w:cs="Times New Roman"/>
          <w:u w:val="single"/>
        </w:rPr>
      </w:pPr>
    </w:p>
    <w:p w14:paraId="00000038" w14:textId="77777777" w:rsidR="00434BCB" w:rsidRDefault="00434BCB">
      <w:pPr>
        <w:spacing w:line="240" w:lineRule="auto"/>
        <w:jc w:val="both"/>
        <w:rPr>
          <w:rFonts w:ascii="Times New Roman" w:eastAsia="Times New Roman" w:hAnsi="Times New Roman" w:cs="Times New Roman"/>
          <w:u w:val="single"/>
        </w:rPr>
      </w:pPr>
    </w:p>
    <w:p w14:paraId="00000039" w14:textId="77777777" w:rsidR="00434BCB" w:rsidRDefault="00434BCB">
      <w:pPr>
        <w:spacing w:line="240" w:lineRule="auto"/>
        <w:jc w:val="both"/>
        <w:rPr>
          <w:rFonts w:ascii="Times New Roman" w:eastAsia="Times New Roman" w:hAnsi="Times New Roman" w:cs="Times New Roman"/>
          <w:u w:val="single"/>
        </w:rPr>
      </w:pPr>
    </w:p>
    <w:p w14:paraId="0000003A" w14:textId="77777777" w:rsidR="00434BCB" w:rsidRDefault="00434BCB">
      <w:pPr>
        <w:spacing w:line="240" w:lineRule="auto"/>
        <w:jc w:val="both"/>
        <w:rPr>
          <w:rFonts w:ascii="Times New Roman" w:eastAsia="Times New Roman" w:hAnsi="Times New Roman" w:cs="Times New Roman"/>
          <w:u w:val="single"/>
        </w:rPr>
      </w:pPr>
    </w:p>
    <w:p w14:paraId="0000003B" w14:textId="77777777" w:rsidR="00434BCB" w:rsidRDefault="00434BCB">
      <w:pPr>
        <w:spacing w:line="240" w:lineRule="auto"/>
        <w:jc w:val="both"/>
        <w:rPr>
          <w:rFonts w:ascii="Times New Roman" w:eastAsia="Times New Roman" w:hAnsi="Times New Roman" w:cs="Times New Roman"/>
          <w:u w:val="single"/>
        </w:rPr>
      </w:pPr>
    </w:p>
    <w:p w14:paraId="0000003C" w14:textId="77777777" w:rsidR="00434BCB" w:rsidRDefault="00434BCB">
      <w:pPr>
        <w:spacing w:line="240" w:lineRule="auto"/>
        <w:jc w:val="both"/>
        <w:rPr>
          <w:rFonts w:ascii="Times New Roman" w:eastAsia="Times New Roman" w:hAnsi="Times New Roman" w:cs="Times New Roman"/>
          <w:u w:val="single"/>
        </w:rPr>
      </w:pPr>
    </w:p>
    <w:p w14:paraId="0000003D" w14:textId="77777777" w:rsidR="00434BCB" w:rsidRDefault="00434BCB">
      <w:pPr>
        <w:spacing w:line="240" w:lineRule="auto"/>
        <w:jc w:val="both"/>
        <w:rPr>
          <w:rFonts w:ascii="Times New Roman" w:eastAsia="Times New Roman" w:hAnsi="Times New Roman" w:cs="Times New Roman"/>
          <w:u w:val="single"/>
        </w:rPr>
      </w:pPr>
    </w:p>
    <w:p w14:paraId="0000003E" w14:textId="77777777" w:rsidR="00434BCB" w:rsidRDefault="00434BCB">
      <w:pPr>
        <w:spacing w:line="240" w:lineRule="auto"/>
        <w:jc w:val="both"/>
        <w:rPr>
          <w:rFonts w:ascii="Times New Roman" w:eastAsia="Times New Roman" w:hAnsi="Times New Roman" w:cs="Times New Roman"/>
          <w:u w:val="single"/>
        </w:rPr>
      </w:pPr>
    </w:p>
    <w:p w14:paraId="0000003F" w14:textId="77777777" w:rsidR="00434BCB" w:rsidRDefault="00434BCB">
      <w:pPr>
        <w:spacing w:line="240" w:lineRule="auto"/>
        <w:jc w:val="both"/>
        <w:rPr>
          <w:rFonts w:ascii="Times New Roman" w:eastAsia="Times New Roman" w:hAnsi="Times New Roman" w:cs="Times New Roman"/>
          <w:u w:val="single"/>
        </w:rPr>
      </w:pPr>
    </w:p>
    <w:p w14:paraId="00000040" w14:textId="77777777" w:rsidR="00434BCB" w:rsidRDefault="00434BCB">
      <w:pPr>
        <w:spacing w:line="240" w:lineRule="auto"/>
        <w:jc w:val="both"/>
        <w:rPr>
          <w:rFonts w:ascii="Times New Roman" w:eastAsia="Times New Roman" w:hAnsi="Times New Roman" w:cs="Times New Roman"/>
          <w:u w:val="single"/>
        </w:rPr>
      </w:pPr>
    </w:p>
    <w:p w14:paraId="00000041" w14:textId="77777777" w:rsidR="00434BCB" w:rsidRDefault="00434BCB">
      <w:pPr>
        <w:spacing w:line="240" w:lineRule="auto"/>
        <w:jc w:val="both"/>
        <w:rPr>
          <w:rFonts w:ascii="Times New Roman" w:eastAsia="Times New Roman" w:hAnsi="Times New Roman" w:cs="Times New Roman"/>
          <w:u w:val="single"/>
        </w:rPr>
      </w:pPr>
    </w:p>
    <w:p w14:paraId="00000042" w14:textId="77777777" w:rsidR="00434BCB" w:rsidRDefault="00434BCB">
      <w:pPr>
        <w:spacing w:line="240" w:lineRule="auto"/>
        <w:jc w:val="both"/>
        <w:rPr>
          <w:rFonts w:ascii="Times New Roman" w:eastAsia="Times New Roman" w:hAnsi="Times New Roman" w:cs="Times New Roman"/>
          <w:u w:val="single"/>
        </w:rPr>
      </w:pPr>
    </w:p>
    <w:p w14:paraId="00000043" w14:textId="77777777" w:rsidR="00434BCB" w:rsidRDefault="00434BCB">
      <w:pPr>
        <w:spacing w:line="240" w:lineRule="auto"/>
        <w:jc w:val="both"/>
        <w:rPr>
          <w:rFonts w:ascii="Times New Roman" w:eastAsia="Times New Roman" w:hAnsi="Times New Roman" w:cs="Times New Roman"/>
          <w:u w:val="single"/>
        </w:rPr>
      </w:pPr>
    </w:p>
    <w:p w14:paraId="00000044" w14:textId="77777777" w:rsidR="00434BCB" w:rsidRDefault="00434BCB">
      <w:pPr>
        <w:spacing w:line="240" w:lineRule="auto"/>
        <w:jc w:val="both"/>
        <w:rPr>
          <w:rFonts w:ascii="Times New Roman" w:eastAsia="Times New Roman" w:hAnsi="Times New Roman" w:cs="Times New Roman"/>
          <w:u w:val="single"/>
        </w:rPr>
      </w:pPr>
    </w:p>
    <w:p w14:paraId="00000045" w14:textId="77777777" w:rsidR="00434BCB" w:rsidRDefault="00000000">
      <w:pPr>
        <w:spacing w:before="280" w:after="280" w:line="240" w:lineRule="auto"/>
        <w:jc w:val="both"/>
        <w:rPr>
          <w:rFonts w:ascii="Times New Roman" w:eastAsia="Times New Roman" w:hAnsi="Times New Roman" w:cs="Times New Roman"/>
        </w:rPr>
      </w:pPr>
      <w:r>
        <w:rPr>
          <w:rFonts w:ascii="Times New Roman" w:eastAsia="Times New Roman" w:hAnsi="Times New Roman" w:cs="Times New Roman"/>
        </w:rPr>
        <w:t>ЗРАЗОК ФОРМИ</w:t>
      </w:r>
    </w:p>
    <w:p w14:paraId="00000046" w14:textId="77777777" w:rsidR="00434BCB" w:rsidRDefault="00000000">
      <w:pPr>
        <w:spacing w:before="280" w:after="280" w:line="240" w:lineRule="auto"/>
        <w:jc w:val="both"/>
        <w:rPr>
          <w:rFonts w:ascii="Times New Roman" w:eastAsia="Times New Roman" w:hAnsi="Times New Roman" w:cs="Times New Roman"/>
        </w:rPr>
      </w:pPr>
      <w:bookmarkStart w:id="0" w:name="_gjdgxs" w:colFirst="0" w:colLast="0"/>
      <w:bookmarkEnd w:id="0"/>
      <w:r>
        <w:rPr>
          <w:rFonts w:ascii="Times New Roman" w:eastAsia="Times New Roman" w:hAnsi="Times New Roman" w:cs="Times New Roman"/>
        </w:rPr>
        <w:lastRenderedPageBreak/>
        <w:t>(бажано на бланку постачальника)</w:t>
      </w:r>
    </w:p>
    <w:p w14:paraId="00000047" w14:textId="77777777" w:rsidR="00434BCB" w:rsidRDefault="00000000">
      <w:pPr>
        <w:spacing w:before="240" w:after="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ПРОФОРМА ЦІНОВОЇ ПРОПОЗИЦІЇ</w:t>
      </w:r>
    </w:p>
    <w:p w14:paraId="00000048" w14:textId="77777777" w:rsidR="00434BCB" w:rsidRDefault="00000000">
      <w:pPr>
        <w:spacing w:before="240" w:after="1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rPr>
        <w:t xml:space="preserve">на послуги, а саме: Інформаційно-просвітницька кампанія “Посилення голосу України в рамках пісенного конкурсу Євробачення-2023” згідно з технічним завданням. </w:t>
      </w:r>
    </w:p>
    <w:p w14:paraId="00000049" w14:textId="77777777" w:rsidR="00434BCB" w:rsidRDefault="00434BCB">
      <w:pPr>
        <w:spacing w:before="240" w:after="120" w:line="240" w:lineRule="auto"/>
        <w:jc w:val="center"/>
        <w:rPr>
          <w:rFonts w:ascii="Times New Roman" w:eastAsia="Times New Roman" w:hAnsi="Times New Roman" w:cs="Times New Roman"/>
        </w:rPr>
      </w:pPr>
    </w:p>
    <w:p w14:paraId="0000004A" w14:textId="77777777" w:rsidR="00434BCB" w:rsidRDefault="00000000">
      <w:pPr>
        <w:spacing w:before="240" w:after="120" w:line="240" w:lineRule="auto"/>
        <w:jc w:val="right"/>
        <w:rPr>
          <w:rFonts w:ascii="Times New Roman" w:eastAsia="Times New Roman" w:hAnsi="Times New Roman" w:cs="Times New Roman"/>
          <w:i/>
          <w:sz w:val="24"/>
          <w:szCs w:val="24"/>
        </w:rPr>
      </w:pPr>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____________ </w:t>
      </w:r>
      <w:r>
        <w:rPr>
          <w:rFonts w:ascii="Times New Roman" w:eastAsia="Times New Roman" w:hAnsi="Times New Roman" w:cs="Times New Roman"/>
          <w:i/>
          <w:sz w:val="24"/>
          <w:szCs w:val="24"/>
        </w:rPr>
        <w:t>(Дата)</w:t>
      </w:r>
    </w:p>
    <w:p w14:paraId="0000004B" w14:textId="77777777" w:rsidR="00434BCB" w:rsidRDefault="00000000">
      <w:pPr>
        <w:spacing w:before="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Кому:</w:t>
      </w:r>
      <w:r>
        <w:rPr>
          <w:rFonts w:ascii="Times New Roman" w:eastAsia="Times New Roman" w:hAnsi="Times New Roman" w:cs="Times New Roman"/>
          <w:sz w:val="24"/>
          <w:szCs w:val="24"/>
        </w:rPr>
        <w:tab/>
        <w:t xml:space="preserve">Марії </w:t>
      </w:r>
      <w:proofErr w:type="spellStart"/>
      <w:r>
        <w:rPr>
          <w:rFonts w:ascii="Times New Roman" w:eastAsia="Times New Roman" w:hAnsi="Times New Roman" w:cs="Times New Roman"/>
          <w:sz w:val="24"/>
          <w:szCs w:val="24"/>
        </w:rPr>
        <w:t>Липяцькій</w:t>
      </w:r>
      <w:proofErr w:type="spellEnd"/>
      <w:r>
        <w:rPr>
          <w:rFonts w:ascii="Times New Roman" w:eastAsia="Times New Roman" w:hAnsi="Times New Roman" w:cs="Times New Roman"/>
          <w:sz w:val="24"/>
          <w:szCs w:val="24"/>
        </w:rPr>
        <w:t>, Голові</w:t>
      </w:r>
      <w:bookmarkStart w:id="1" w:name="kix.7zsp7r1cncje" w:colFirst="0" w:colLast="0"/>
      <w:bookmarkEnd w:id="1"/>
      <w:r>
        <w:rPr>
          <w:rFonts w:ascii="Times New Roman" w:eastAsia="Times New Roman" w:hAnsi="Times New Roman" w:cs="Times New Roman"/>
          <w:sz w:val="24"/>
          <w:szCs w:val="24"/>
        </w:rPr>
        <w:t xml:space="preserve"> ГО "</w:t>
      </w:r>
      <w:r>
        <w:rPr>
          <w:rFonts w:ascii="Times New Roman" w:eastAsia="Times New Roman" w:hAnsi="Times New Roman" w:cs="Times New Roman"/>
        </w:rPr>
        <w:t>ОФІС РОЗВИТКУ БРЕНДУ УКРАЇНИ</w:t>
      </w:r>
      <w:r>
        <w:rPr>
          <w:rFonts w:ascii="Times New Roman" w:eastAsia="Times New Roman" w:hAnsi="Times New Roman" w:cs="Times New Roman"/>
          <w:sz w:val="24"/>
          <w:szCs w:val="24"/>
        </w:rPr>
        <w:t xml:space="preserve"> "</w:t>
      </w:r>
    </w:p>
    <w:p w14:paraId="0000004C" w14:textId="77777777" w:rsidR="00434BCB" w:rsidRDefault="00434BCB">
      <w:pPr>
        <w:spacing w:line="240" w:lineRule="auto"/>
        <w:jc w:val="both"/>
        <w:rPr>
          <w:rFonts w:ascii="Times New Roman" w:eastAsia="Times New Roman" w:hAnsi="Times New Roman" w:cs="Times New Roman"/>
          <w:sz w:val="24"/>
          <w:szCs w:val="24"/>
        </w:rPr>
      </w:pPr>
    </w:p>
    <w:p w14:paraId="0000004D" w14:textId="77777777" w:rsidR="00434BCB"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Назва </w:t>
      </w:r>
      <w:proofErr w:type="spellStart"/>
      <w:r>
        <w:rPr>
          <w:rFonts w:ascii="Times New Roman" w:eastAsia="Times New Roman" w:hAnsi="Times New Roman" w:cs="Times New Roman"/>
          <w:sz w:val="24"/>
          <w:szCs w:val="24"/>
        </w:rPr>
        <w:t>проєкту</w:t>
      </w:r>
      <w:proofErr w:type="spellEnd"/>
      <w:r>
        <w:rPr>
          <w:rFonts w:ascii="Times New Roman" w:eastAsia="Times New Roman" w:hAnsi="Times New Roman" w:cs="Times New Roman"/>
          <w:sz w:val="24"/>
          <w:szCs w:val="24"/>
        </w:rPr>
        <w:t xml:space="preserve"> “Посилення голосу України в рамках пісенного конкурсу Євробачення-2023”.</w:t>
      </w:r>
    </w:p>
    <w:p w14:paraId="0000004E" w14:textId="77777777" w:rsidR="00434BCB" w:rsidRDefault="00434BCB">
      <w:pPr>
        <w:spacing w:line="240" w:lineRule="auto"/>
        <w:jc w:val="both"/>
        <w:rPr>
          <w:rFonts w:ascii="Times New Roman" w:eastAsia="Times New Roman" w:hAnsi="Times New Roman" w:cs="Times New Roman"/>
          <w:sz w:val="24"/>
          <w:szCs w:val="24"/>
        </w:rPr>
      </w:pPr>
    </w:p>
    <w:p w14:paraId="0000004F" w14:textId="77777777" w:rsidR="00434BCB" w:rsidRDefault="00000000">
      <w:pPr>
        <w:spacing w:before="280" w:after="280"/>
        <w:jc w:val="both"/>
        <w:rPr>
          <w:rFonts w:ascii="Times New Roman" w:eastAsia="Times New Roman" w:hAnsi="Times New Roman" w:cs="Times New Roman"/>
          <w:sz w:val="24"/>
          <w:szCs w:val="24"/>
        </w:rPr>
      </w:pPr>
      <w:bookmarkStart w:id="2" w:name="_cadfrkoxqvf7" w:colFirst="0" w:colLast="0"/>
      <w:bookmarkEnd w:id="2"/>
      <w:r>
        <w:rPr>
          <w:rFonts w:ascii="Times New Roman" w:eastAsia="Times New Roman" w:hAnsi="Times New Roman" w:cs="Times New Roman"/>
          <w:sz w:val="24"/>
          <w:szCs w:val="24"/>
        </w:rPr>
        <w:t>Вивчивши конкурсні вимоги ГО «ОФІС РОЗВИТКУ БРЕНДУ УКРАЇНИ», _________________________(повне найменування постачальника)_________________ цим підтверджує, що має організаційну можливість та погоджується надати послуги/виконати роботи/поставити товари ГО «ОФІС РОЗВИТКУ БРЕНДУ УКРАЇНИ» відповідно до наступних умов:</w:t>
      </w:r>
    </w:p>
    <w:p w14:paraId="00000050" w14:textId="77777777" w:rsidR="00434BCB" w:rsidRDefault="00000000">
      <w:pPr>
        <w:numPr>
          <w:ilvl w:val="0"/>
          <w:numId w:val="3"/>
        </w:numPr>
        <w:shd w:val="clear" w:color="auto" w:fill="FFFFFF"/>
        <w:spacing w:before="2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Найменування послуг/робіт/товарів: ____________________.</w:t>
      </w:r>
    </w:p>
    <w:p w14:paraId="00000051"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Якість послуг/робіт/товарів відповідатиме: ________________________.</w:t>
      </w:r>
    </w:p>
    <w:p w14:paraId="00000052"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 лот №1 (грн., з/без ПДВ): ____________________.</w:t>
      </w:r>
    </w:p>
    <w:p w14:paraId="00000053"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 лот №2 (грн., з/без ПДВ): ____________________.</w:t>
      </w:r>
    </w:p>
    <w:p w14:paraId="00000054"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 лот №3 (грн., з/без ПДВ): ____________________.</w:t>
      </w:r>
    </w:p>
    <w:p w14:paraId="00000055"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Ціна послуг лот №4 (грн., з/без ПДВ): ____________________.</w:t>
      </w:r>
    </w:p>
    <w:p w14:paraId="00000056"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Загальна вартість (грн., з/без ПДВ): _________________.</w:t>
      </w:r>
    </w:p>
    <w:p w14:paraId="00000057"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Строк надання послуг/виконання робіт/поставки товару: __________________.</w:t>
      </w:r>
    </w:p>
    <w:p w14:paraId="00000058"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Опис/характеристика послуг/робіт/товарів: _______________________.</w:t>
      </w:r>
    </w:p>
    <w:p w14:paraId="00000059"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Умови оплати: ___________________.</w:t>
      </w:r>
    </w:p>
    <w:p w14:paraId="0000005A"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Умови, які необхідно виконати організації для отримання послуг/робіт/товарів: _____________________.</w:t>
      </w:r>
    </w:p>
    <w:p w14:paraId="0000005B" w14:textId="77777777" w:rsidR="00434BCB" w:rsidRDefault="00000000">
      <w:pPr>
        <w:numPr>
          <w:ilvl w:val="0"/>
          <w:numId w:val="3"/>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Податковий статус постачальника: _________________________</w:t>
      </w:r>
    </w:p>
    <w:p w14:paraId="0000005C" w14:textId="77777777" w:rsidR="00434BCB" w:rsidRDefault="00000000">
      <w:pPr>
        <w:numPr>
          <w:ilvl w:val="0"/>
          <w:numId w:val="3"/>
        </w:numPr>
        <w:shd w:val="clear" w:color="auto" w:fill="FFFFFF"/>
        <w:spacing w:after="5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КВЕД:______________________</w:t>
      </w:r>
    </w:p>
    <w:p w14:paraId="0000005D" w14:textId="77777777" w:rsidR="00434BCB" w:rsidRDefault="00000000">
      <w:pPr>
        <w:shd w:val="clear" w:color="auto" w:fill="FFFFFF"/>
        <w:spacing w:before="160" w:after="1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Сума Договору_______________(______________________) (</w:t>
      </w:r>
      <w:r>
        <w:rPr>
          <w:rFonts w:ascii="Times New Roman" w:eastAsia="Times New Roman" w:hAnsi="Times New Roman" w:cs="Times New Roman"/>
          <w:i/>
          <w:sz w:val="24"/>
          <w:szCs w:val="24"/>
        </w:rPr>
        <w:t>прописом</w:t>
      </w:r>
      <w:r>
        <w:rPr>
          <w:rFonts w:ascii="Times New Roman" w:eastAsia="Times New Roman" w:hAnsi="Times New Roman" w:cs="Times New Roman"/>
          <w:sz w:val="24"/>
          <w:szCs w:val="24"/>
        </w:rPr>
        <w:t>) грн..</w:t>
      </w:r>
    </w:p>
    <w:p w14:paraId="0000005E" w14:textId="77777777" w:rsidR="00434BCB" w:rsidRDefault="00000000">
      <w:pPr>
        <w:spacing w:before="36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Ми погоджуємось надати послуги протягом </w:t>
      </w:r>
      <w:r>
        <w:rPr>
          <w:rFonts w:ascii="Times New Roman" w:eastAsia="Times New Roman" w:hAnsi="Times New Roman" w:cs="Times New Roman"/>
          <w:b/>
          <w:sz w:val="24"/>
          <w:szCs w:val="24"/>
        </w:rPr>
        <w:t>_______</w:t>
      </w:r>
      <w:r>
        <w:rPr>
          <w:rFonts w:ascii="Times New Roman" w:eastAsia="Times New Roman" w:hAnsi="Times New Roman" w:cs="Times New Roman"/>
          <w:sz w:val="24"/>
          <w:szCs w:val="24"/>
        </w:rPr>
        <w:t xml:space="preserve"> календарних днів з Дня початку виконання робіт.</w:t>
      </w:r>
    </w:p>
    <w:p w14:paraId="0000005F" w14:textId="77777777" w:rsidR="00434BCB" w:rsidRDefault="00000000">
      <w:pPr>
        <w:spacing w:before="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Конкурсна пропозиція, що надається, та Ваша письмова згода (акцепт) будуть підтверджувати факт укладення між нами угоди. Ми розуміємо, що Ви не зобов’язані акцептувати Конкурсну пропозицію з найнижчою ціною або взагалі будь-яку отриману Конкурсну пропозицію. </w:t>
      </w:r>
    </w:p>
    <w:p w14:paraId="00000060" w14:textId="77777777" w:rsidR="00434BCB" w:rsidRDefault="00000000">
      <w:pPr>
        <w:spacing w:before="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Ми підтверджуємо, що ця Конкурсна пропозиція залишатиметься чинною протягом терміну, зазначеного у Конкурсній документації.</w:t>
      </w:r>
    </w:p>
    <w:p w14:paraId="00000061" w14:textId="77777777" w:rsidR="00434BCB" w:rsidRDefault="00434BCB">
      <w:pPr>
        <w:shd w:val="clear" w:color="auto" w:fill="FFFFFF"/>
        <w:spacing w:before="160" w:after="160"/>
        <w:jc w:val="both"/>
        <w:rPr>
          <w:rFonts w:ascii="Times New Roman" w:eastAsia="Times New Roman" w:hAnsi="Times New Roman" w:cs="Times New Roman"/>
          <w:i/>
          <w:sz w:val="24"/>
          <w:szCs w:val="24"/>
        </w:rPr>
      </w:pPr>
    </w:p>
    <w:p w14:paraId="00000062" w14:textId="77777777" w:rsidR="00434BCB" w:rsidRDefault="00000000">
      <w:pPr>
        <w:shd w:val="clear" w:color="auto" w:fill="FFFFFF"/>
        <w:spacing w:before="160" w:after="160"/>
        <w:jc w:val="both"/>
        <w:rPr>
          <w:rFonts w:ascii="Times New Roman" w:eastAsia="Times New Roman" w:hAnsi="Times New Roman" w:cs="Times New Roman"/>
          <w:i/>
          <w:sz w:val="24"/>
          <w:szCs w:val="24"/>
        </w:rPr>
      </w:pPr>
      <w:bookmarkStart w:id="3" w:name="_ii5bhqp87zzj" w:colFirst="0" w:colLast="0"/>
      <w:bookmarkEnd w:id="3"/>
      <w:r>
        <w:rPr>
          <w:rFonts w:ascii="Times New Roman" w:eastAsia="Times New Roman" w:hAnsi="Times New Roman" w:cs="Times New Roman"/>
          <w:i/>
          <w:sz w:val="24"/>
          <w:szCs w:val="24"/>
        </w:rPr>
        <w:t>До цієї Пропозиції додається:</w:t>
      </w:r>
    </w:p>
    <w:p w14:paraId="00000063" w14:textId="77777777" w:rsidR="00434BCB" w:rsidRDefault="00000000">
      <w:pPr>
        <w:numPr>
          <w:ilvl w:val="0"/>
          <w:numId w:val="1"/>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Копія документу, що підтверджує державну реєстрацію;</w:t>
      </w:r>
    </w:p>
    <w:p w14:paraId="00000064" w14:textId="77777777" w:rsidR="00434BCB" w:rsidRDefault="00000000">
      <w:pPr>
        <w:numPr>
          <w:ilvl w:val="0"/>
          <w:numId w:val="1"/>
        </w:numPr>
        <w:shd w:val="clear" w:color="auto" w:fill="FFFFFF"/>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Копія документу, що підтверджує податковий статус</w:t>
      </w:r>
    </w:p>
    <w:p w14:paraId="00000065" w14:textId="77777777" w:rsidR="00434BCB" w:rsidRDefault="00000000">
      <w:pPr>
        <w:numPr>
          <w:ilvl w:val="0"/>
          <w:numId w:val="1"/>
        </w:num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Резюме або портфоліо з відповідним досвідом і посиланнями на матеріали (посилання на сайт)</w:t>
      </w:r>
    </w:p>
    <w:p w14:paraId="00000066" w14:textId="77777777" w:rsidR="00434BCB" w:rsidRDefault="00434BCB">
      <w:pPr>
        <w:spacing w:before="120" w:line="240" w:lineRule="auto"/>
        <w:jc w:val="both"/>
        <w:rPr>
          <w:rFonts w:ascii="Times New Roman" w:eastAsia="Times New Roman" w:hAnsi="Times New Roman" w:cs="Times New Roman"/>
          <w:sz w:val="24"/>
          <w:szCs w:val="24"/>
        </w:rPr>
      </w:pPr>
    </w:p>
    <w:p w14:paraId="00000067" w14:textId="77777777" w:rsidR="00434BCB" w:rsidRDefault="00000000">
      <w:pPr>
        <w:tabs>
          <w:tab w:val="center" w:pos="4819"/>
          <w:tab w:val="right" w:pos="9639"/>
        </w:tabs>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Уповноважений представник Виконавця</w:t>
      </w:r>
      <w:r>
        <w:rPr>
          <w:rFonts w:ascii="Times New Roman" w:eastAsia="Times New Roman" w:hAnsi="Times New Roman" w:cs="Times New Roman"/>
          <w:sz w:val="24"/>
          <w:szCs w:val="24"/>
        </w:rPr>
        <w:t>:     _________________________________</w:t>
      </w:r>
    </w:p>
    <w:p w14:paraId="00000068" w14:textId="77777777" w:rsidR="00434BCB" w:rsidRDefault="00000000">
      <w:pPr>
        <w:spacing w:before="120" w:line="240" w:lineRule="auto"/>
        <w:ind w:left="4248" w:firstLine="708"/>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(підпис, ПІБ та посада представника)</w:t>
      </w:r>
    </w:p>
    <w:p w14:paraId="00000069" w14:textId="77777777" w:rsidR="00434BCB" w:rsidRDefault="00000000">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Назва Виконавця:</w:t>
      </w:r>
      <w:r>
        <w:rPr>
          <w:rFonts w:ascii="Times New Roman" w:eastAsia="Times New Roman" w:hAnsi="Times New Roman" w:cs="Times New Roman"/>
          <w:sz w:val="24"/>
          <w:szCs w:val="24"/>
        </w:rPr>
        <w:t>_______________________________</w:t>
      </w:r>
    </w:p>
    <w:p w14:paraId="0000006A" w14:textId="77777777" w:rsidR="00434BCB" w:rsidRDefault="00000000">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Адреса:</w:t>
      </w:r>
      <w:r>
        <w:rPr>
          <w:rFonts w:ascii="Times New Roman" w:eastAsia="Times New Roman" w:hAnsi="Times New Roman" w:cs="Times New Roman"/>
          <w:sz w:val="24"/>
          <w:szCs w:val="24"/>
        </w:rPr>
        <w:t>_________________________________________</w:t>
      </w:r>
    </w:p>
    <w:p w14:paraId="0000006B" w14:textId="77777777" w:rsidR="00434BCB" w:rsidRDefault="00000000">
      <w:pPr>
        <w:spacing w:before="12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Телефон:</w:t>
      </w:r>
      <w:r>
        <w:rPr>
          <w:rFonts w:ascii="Times New Roman" w:eastAsia="Times New Roman" w:hAnsi="Times New Roman" w:cs="Times New Roman"/>
          <w:sz w:val="24"/>
          <w:szCs w:val="24"/>
        </w:rPr>
        <w:t>________________________________________</w:t>
      </w:r>
    </w:p>
    <w:p w14:paraId="0000006C" w14:textId="77777777" w:rsidR="00434BCB" w:rsidRDefault="00000000">
      <w:pPr>
        <w:spacing w:before="120" w:line="240" w:lineRule="auto"/>
      </w:pPr>
      <w:r>
        <w:rPr>
          <w:rFonts w:ascii="Times New Roman" w:eastAsia="Times New Roman" w:hAnsi="Times New Roman" w:cs="Times New Roman"/>
          <w:b/>
          <w:sz w:val="24"/>
          <w:szCs w:val="24"/>
        </w:rPr>
        <w:t>Електронна пошта:</w:t>
      </w:r>
      <w:r>
        <w:rPr>
          <w:rFonts w:ascii="Times New Roman" w:eastAsia="Times New Roman" w:hAnsi="Times New Roman" w:cs="Times New Roman"/>
          <w:sz w:val="24"/>
          <w:szCs w:val="24"/>
        </w:rPr>
        <w:tab/>
        <w:t>______________________________</w:t>
      </w:r>
    </w:p>
    <w:sectPr w:rsidR="00434BCB">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9C2AF8"/>
    <w:multiLevelType w:val="multilevel"/>
    <w:tmpl w:val="35EE37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525011F6"/>
    <w:multiLevelType w:val="multilevel"/>
    <w:tmpl w:val="9DAC54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6AF911E0"/>
    <w:multiLevelType w:val="multilevel"/>
    <w:tmpl w:val="FC7CD8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406686947">
    <w:abstractNumId w:val="0"/>
  </w:num>
  <w:num w:numId="2" w16cid:durableId="5401022">
    <w:abstractNumId w:val="2"/>
  </w:num>
  <w:num w:numId="3" w16cid:durableId="21366781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BCB"/>
    <w:rsid w:val="000B2521"/>
    <w:rsid w:val="000F3D33"/>
    <w:rsid w:val="00434BCB"/>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DC5F7"/>
  <w15:docId w15:val="{B97BF92C-5B42-497D-8928-30C851F15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uk" w:eastAsia="ru-U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1450</Words>
  <Characters>8265</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 Admin</cp:lastModifiedBy>
  <cp:revision>2</cp:revision>
  <dcterms:created xsi:type="dcterms:W3CDTF">2023-04-21T09:04:00Z</dcterms:created>
  <dcterms:modified xsi:type="dcterms:W3CDTF">2023-04-21T09:06:00Z</dcterms:modified>
</cp:coreProperties>
</file>